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2DDD0" w14:textId="77777777" w:rsidR="00160258" w:rsidRPr="00911386" w:rsidRDefault="009D030A">
      <w:pPr>
        <w:spacing w:after="120" w:line="360" w:lineRule="auto"/>
        <w:jc w:val="center"/>
        <w:rPr>
          <w:rFonts w:ascii="Garamond" w:hAnsi="Garamond"/>
          <w:color w:val="0E2841" w:themeColor="text2"/>
        </w:rPr>
      </w:pPr>
      <w:r w:rsidRPr="00911386">
        <w:rPr>
          <w:rFonts w:ascii="Garamond" w:hAnsi="Garamond"/>
          <w:b/>
          <w:bCs/>
          <w:color w:val="0E2841" w:themeColor="text2"/>
          <w:sz w:val="32"/>
          <w:szCs w:val="32"/>
        </w:rPr>
        <w:t>RELAZIONE ILLUSTRATIVA</w:t>
      </w:r>
    </w:p>
    <w:p w14:paraId="2E84634F" w14:textId="77777777" w:rsidR="00160258" w:rsidRPr="007E5172" w:rsidRDefault="009D030A">
      <w:pPr>
        <w:spacing w:after="80" w:line="360" w:lineRule="auto"/>
        <w:jc w:val="center"/>
        <w:rPr>
          <w:rFonts w:ascii="Garamond" w:hAnsi="Garamond"/>
        </w:rPr>
      </w:pPr>
      <w:r w:rsidRPr="007E5172">
        <w:rPr>
          <w:rFonts w:ascii="Garamond" w:hAnsi="Garamond"/>
          <w:i/>
          <w:iCs/>
          <w:sz w:val="22"/>
          <w:szCs w:val="22"/>
        </w:rPr>
        <w:t>ai sensi dell’art. 7.1 dell’Avviso di Manifestazione di Interesse</w:t>
      </w:r>
    </w:p>
    <w:p w14:paraId="27E29302" w14:textId="77777777" w:rsidR="00160258" w:rsidRPr="007E5172" w:rsidRDefault="009D030A">
      <w:pPr>
        <w:spacing w:after="80" w:line="360" w:lineRule="auto"/>
        <w:jc w:val="center"/>
        <w:rPr>
          <w:rFonts w:ascii="Garamond" w:hAnsi="Garamond"/>
        </w:rPr>
      </w:pPr>
      <w:r w:rsidRPr="007E5172">
        <w:rPr>
          <w:rFonts w:ascii="Garamond" w:hAnsi="Garamond"/>
          <w:sz w:val="20"/>
          <w:szCs w:val="20"/>
        </w:rPr>
        <w:t>per l’individuazione di operatori economici interessati alla realizzazione e gestione</w:t>
      </w:r>
    </w:p>
    <w:p w14:paraId="3A2E8E3E" w14:textId="77777777" w:rsidR="00160258" w:rsidRPr="007E5172" w:rsidRDefault="009D030A">
      <w:pPr>
        <w:spacing w:after="80" w:line="360" w:lineRule="auto"/>
        <w:jc w:val="center"/>
        <w:rPr>
          <w:rFonts w:ascii="Garamond" w:hAnsi="Garamond"/>
        </w:rPr>
      </w:pPr>
      <w:r w:rsidRPr="007E5172">
        <w:rPr>
          <w:rFonts w:ascii="Garamond" w:hAnsi="Garamond"/>
          <w:sz w:val="20"/>
          <w:szCs w:val="20"/>
        </w:rPr>
        <w:t xml:space="preserve">di un Terminal </w:t>
      </w:r>
      <w:proofErr w:type="spellStart"/>
      <w:r w:rsidRPr="007E5172">
        <w:rPr>
          <w:rFonts w:ascii="Garamond" w:hAnsi="Garamond"/>
          <w:sz w:val="20"/>
          <w:szCs w:val="20"/>
        </w:rPr>
        <w:t>Multipurpose</w:t>
      </w:r>
      <w:proofErr w:type="spellEnd"/>
      <w:r w:rsidRPr="007E5172">
        <w:rPr>
          <w:rFonts w:ascii="Garamond" w:hAnsi="Garamond"/>
          <w:sz w:val="20"/>
          <w:szCs w:val="20"/>
        </w:rPr>
        <w:t xml:space="preserve"> ex art. 18 L. 84/1994</w:t>
      </w:r>
    </w:p>
    <w:p w14:paraId="2713A42F" w14:textId="77777777" w:rsidR="00160258" w:rsidRPr="007E5172" w:rsidRDefault="009D030A">
      <w:pPr>
        <w:spacing w:after="300" w:line="360" w:lineRule="auto"/>
        <w:jc w:val="center"/>
        <w:rPr>
          <w:rFonts w:ascii="Garamond" w:hAnsi="Garamond"/>
        </w:rPr>
      </w:pPr>
      <w:r w:rsidRPr="007E5172">
        <w:rPr>
          <w:rFonts w:ascii="Garamond" w:hAnsi="Garamond"/>
          <w:b/>
          <w:bCs/>
          <w:sz w:val="22"/>
          <w:szCs w:val="22"/>
        </w:rPr>
        <w:t>Porto di Brindisi – Zona Costa Morena</w:t>
      </w:r>
    </w:p>
    <w:p w14:paraId="378E79BD" w14:textId="77777777" w:rsidR="00160258" w:rsidRPr="00911386" w:rsidRDefault="009D030A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color w:val="0E2841" w:themeColor="text2"/>
        </w:rPr>
      </w:pPr>
      <w:r w:rsidRPr="00911386">
        <w:rPr>
          <w:rFonts w:ascii="Garamond" w:hAnsi="Garamond"/>
          <w:b/>
          <w:bCs/>
          <w:color w:val="0E2841" w:themeColor="text2"/>
        </w:rPr>
        <w:t>1. DATI IDENTIFICATIVI DEL SOGGETTO</w:t>
      </w:r>
    </w:p>
    <w:p w14:paraId="6FE11941" w14:textId="7E2D1641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  <w:b/>
          <w:bCs/>
        </w:rPr>
      </w:pPr>
      <w:r w:rsidRPr="007E5172">
        <w:rPr>
          <w:rFonts w:ascii="Garamond" w:hAnsi="Garamond"/>
          <w:b/>
          <w:bCs/>
        </w:rPr>
        <w:t>Denominazione / Ragione sociale:</w:t>
      </w:r>
      <w:r w:rsidR="003D5B0E">
        <w:rPr>
          <w:rFonts w:ascii="Garamond" w:hAnsi="Garamond"/>
          <w:b/>
          <w:bCs/>
        </w:rPr>
        <w:t xml:space="preserve"> </w:t>
      </w:r>
      <w:r w:rsidRPr="007E5172">
        <w:rPr>
          <w:rFonts w:ascii="Garamond" w:hAnsi="Garamond"/>
          <w:color w:val="999999"/>
        </w:rPr>
        <w:t>_</w:t>
      </w:r>
      <w:r w:rsidR="003D5B0E">
        <w:rPr>
          <w:rFonts w:ascii="Garamond" w:hAnsi="Garamond"/>
          <w:color w:val="999999"/>
        </w:rPr>
        <w:t>______</w:t>
      </w:r>
      <w:r w:rsidRPr="007E5172">
        <w:rPr>
          <w:rFonts w:ascii="Garamond" w:hAnsi="Garamond"/>
          <w:color w:val="999999"/>
        </w:rPr>
        <w:t>_______________________________________</w:t>
      </w:r>
    </w:p>
    <w:p w14:paraId="2992CB66" w14:textId="4470AFA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Sede legale: </w:t>
      </w:r>
      <w:r w:rsidRPr="007E5172">
        <w:rPr>
          <w:rFonts w:ascii="Garamond" w:hAnsi="Garamond"/>
          <w:color w:val="999999"/>
        </w:rPr>
        <w:t>__________________________</w:t>
      </w:r>
      <w:r w:rsidR="003D5B0E">
        <w:rPr>
          <w:rFonts w:ascii="Garamond" w:hAnsi="Garamond"/>
          <w:color w:val="999999"/>
        </w:rPr>
        <w:t>________</w:t>
      </w:r>
      <w:r w:rsidRPr="007E5172">
        <w:rPr>
          <w:rFonts w:ascii="Garamond" w:hAnsi="Garamond"/>
          <w:color w:val="999999"/>
        </w:rPr>
        <w:t>_______________________________</w:t>
      </w:r>
    </w:p>
    <w:p w14:paraId="7F91DA66" w14:textId="32566D5D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Codice fiscale / Partita IVA: </w:t>
      </w:r>
      <w:r w:rsidRPr="007E5172">
        <w:rPr>
          <w:rFonts w:ascii="Garamond" w:hAnsi="Garamond"/>
          <w:color w:val="999999"/>
        </w:rPr>
        <w:t>____________________</w:t>
      </w:r>
      <w:r w:rsidR="003D5B0E">
        <w:rPr>
          <w:rFonts w:ascii="Garamond" w:hAnsi="Garamond"/>
          <w:color w:val="999999"/>
        </w:rPr>
        <w:t>________</w:t>
      </w:r>
      <w:r w:rsidRPr="007E5172">
        <w:rPr>
          <w:rFonts w:ascii="Garamond" w:hAnsi="Garamond"/>
          <w:color w:val="999999"/>
        </w:rPr>
        <w:t>_______________________</w:t>
      </w:r>
    </w:p>
    <w:p w14:paraId="19746CCC" w14:textId="7EB90D9C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Legale rappresentante: </w:t>
      </w:r>
      <w:r w:rsidRPr="007E5172">
        <w:rPr>
          <w:rFonts w:ascii="Garamond" w:hAnsi="Garamond"/>
          <w:color w:val="999999"/>
        </w:rPr>
        <w:t>_________________________________</w:t>
      </w:r>
      <w:r w:rsidR="003D5B0E">
        <w:rPr>
          <w:rFonts w:ascii="Garamond" w:hAnsi="Garamond"/>
          <w:color w:val="999999"/>
        </w:rPr>
        <w:t>_______</w:t>
      </w:r>
      <w:r w:rsidRPr="007E5172">
        <w:rPr>
          <w:rFonts w:ascii="Garamond" w:hAnsi="Garamond"/>
          <w:color w:val="999999"/>
        </w:rPr>
        <w:t>________________</w:t>
      </w:r>
    </w:p>
    <w:p w14:paraId="227E9DC3" w14:textId="7FC1E3F9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Recapiti (tel. / e-mail / PEC): </w:t>
      </w:r>
      <w:r w:rsidRPr="007E5172">
        <w:rPr>
          <w:rFonts w:ascii="Garamond" w:hAnsi="Garamond"/>
          <w:color w:val="999999"/>
        </w:rPr>
        <w:t>_________________________________</w:t>
      </w:r>
      <w:r w:rsidR="003D5B0E">
        <w:rPr>
          <w:rFonts w:ascii="Garamond" w:hAnsi="Garamond"/>
          <w:color w:val="999999"/>
        </w:rPr>
        <w:t>______</w:t>
      </w:r>
      <w:r w:rsidRPr="007E5172">
        <w:rPr>
          <w:rFonts w:ascii="Garamond" w:hAnsi="Garamond"/>
          <w:color w:val="999999"/>
        </w:rPr>
        <w:t>___________</w:t>
      </w:r>
    </w:p>
    <w:p w14:paraId="6E76F889" w14:textId="55F11D28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Forma di partecipazione: </w:t>
      </w:r>
      <w:r w:rsidRPr="007E5172">
        <w:rPr>
          <w:rFonts w:ascii="Segoe UI Symbol" w:hAnsi="Segoe UI Symbol" w:cs="Segoe UI Symbol"/>
          <w:color w:val="333333"/>
        </w:rPr>
        <w:t>☐</w:t>
      </w:r>
      <w:r w:rsidRPr="007E5172">
        <w:rPr>
          <w:rFonts w:ascii="Garamond" w:hAnsi="Garamond"/>
          <w:color w:val="333333"/>
        </w:rPr>
        <w:t xml:space="preserve"> Singola </w:t>
      </w:r>
      <w:r w:rsidRPr="007E5172">
        <w:rPr>
          <w:rFonts w:ascii="Segoe UI Symbol" w:hAnsi="Segoe UI Symbol" w:cs="Segoe UI Symbol"/>
          <w:color w:val="333333"/>
        </w:rPr>
        <w:t>☐</w:t>
      </w:r>
      <w:r w:rsidRPr="007E5172">
        <w:rPr>
          <w:rFonts w:ascii="Garamond" w:hAnsi="Garamond"/>
          <w:color w:val="333333"/>
        </w:rPr>
        <w:t xml:space="preserve"> RTI / Consorzio / Aggregazione</w:t>
      </w:r>
    </w:p>
    <w:p w14:paraId="65299089" w14:textId="74AD0A0C" w:rsidR="00160258" w:rsidRPr="007E5172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Eventuali componenti del raggruppamento: </w:t>
      </w:r>
      <w:r w:rsidRPr="007E5172">
        <w:rPr>
          <w:rFonts w:ascii="Garamond" w:hAnsi="Garamond"/>
          <w:color w:val="999999"/>
        </w:rPr>
        <w:t>___________________________</w:t>
      </w:r>
      <w:r w:rsidR="003D5B0E">
        <w:rPr>
          <w:rFonts w:ascii="Garamond" w:hAnsi="Garamond"/>
          <w:color w:val="999999"/>
        </w:rPr>
        <w:t>_____</w:t>
      </w:r>
      <w:r w:rsidRPr="007E5172">
        <w:rPr>
          <w:rFonts w:ascii="Garamond" w:hAnsi="Garamond"/>
          <w:color w:val="999999"/>
        </w:rPr>
        <w:t>______</w:t>
      </w:r>
    </w:p>
    <w:p w14:paraId="069ABFD9" w14:textId="77777777" w:rsidR="00160258" w:rsidRPr="00911386" w:rsidRDefault="009D030A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color w:val="0E2841" w:themeColor="text2"/>
        </w:rPr>
      </w:pPr>
      <w:r w:rsidRPr="00911386">
        <w:rPr>
          <w:rFonts w:ascii="Garamond" w:hAnsi="Garamond"/>
          <w:b/>
          <w:bCs/>
          <w:color w:val="0E2841" w:themeColor="text2"/>
        </w:rPr>
        <w:t>2. ESPERIENZA NEL SETTORE</w:t>
      </w:r>
    </w:p>
    <w:p w14:paraId="79BEA6C5" w14:textId="6D7847B0" w:rsidR="00160258" w:rsidRPr="007E5172" w:rsidRDefault="009D030A" w:rsidP="007E5172">
      <w:pPr>
        <w:spacing w:after="12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>[</w:t>
      </w:r>
      <w:r w:rsidR="00074DF3">
        <w:rPr>
          <w:rFonts w:ascii="Garamond" w:hAnsi="Garamond"/>
          <w:i/>
          <w:iCs/>
          <w:color w:val="666666"/>
        </w:rPr>
        <w:t>D</w:t>
      </w:r>
      <w:r w:rsidRPr="007E5172">
        <w:rPr>
          <w:rFonts w:ascii="Garamond" w:hAnsi="Garamond"/>
          <w:i/>
          <w:iCs/>
          <w:color w:val="666666"/>
        </w:rPr>
        <w:t>escrizione dell’esperienza maturata nel settore della logistica portuale, della gestione di terminal o di attività analoghe. Indicare, a titolo esemplificativo: terminal gestiti, tipologie di merce movimentate, volumi medi annui, mercati di riferimento, eventuali certificazioni (ISO, ISPS, ecc.).]</w:t>
      </w:r>
    </w:p>
    <w:p w14:paraId="2210C396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782C1A3F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4EF7CB09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133504B2" w14:textId="77777777" w:rsidR="00160258" w:rsidRPr="007E5172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7401CDC5" w14:textId="1B97D048" w:rsidR="00160258" w:rsidRPr="00911386" w:rsidRDefault="009D030A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color w:val="0E2841" w:themeColor="text2"/>
        </w:rPr>
      </w:pPr>
      <w:r w:rsidRPr="00911386">
        <w:rPr>
          <w:rFonts w:ascii="Garamond" w:hAnsi="Garamond"/>
          <w:b/>
          <w:bCs/>
          <w:color w:val="0E2841" w:themeColor="text2"/>
        </w:rPr>
        <w:t>3.</w:t>
      </w:r>
      <w:r w:rsidR="00E67766">
        <w:rPr>
          <w:rFonts w:ascii="Garamond" w:hAnsi="Garamond"/>
          <w:b/>
          <w:bCs/>
          <w:color w:val="0E2841" w:themeColor="text2"/>
        </w:rPr>
        <w:t>a</w:t>
      </w:r>
      <w:r w:rsidRPr="00911386">
        <w:rPr>
          <w:rFonts w:ascii="Garamond" w:hAnsi="Garamond"/>
          <w:b/>
          <w:bCs/>
          <w:color w:val="0E2841" w:themeColor="text2"/>
        </w:rPr>
        <w:t>) INDICAZIONE SINTETICA DELL’INTERESSE ALL’INIZIATIVA</w:t>
      </w:r>
    </w:p>
    <w:p w14:paraId="043FE5BF" w14:textId="208ADC98" w:rsidR="00160258" w:rsidRPr="007E5172" w:rsidRDefault="009D030A" w:rsidP="007E5172">
      <w:pPr>
        <w:spacing w:after="12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 xml:space="preserve">[Esporre in via meramente orientativa e senza impegno vincolante le ragioni dell’interesse alla concessione delle aree di Costa Morena (banchina Riva n. 24 – circa 40 m; banchina Costa Morena Diga </w:t>
      </w:r>
      <w:proofErr w:type="spellStart"/>
      <w:r w:rsidRPr="007E5172">
        <w:rPr>
          <w:rFonts w:ascii="Garamond" w:hAnsi="Garamond"/>
          <w:i/>
          <w:iCs/>
          <w:color w:val="666666"/>
        </w:rPr>
        <w:t>nn</w:t>
      </w:r>
      <w:proofErr w:type="spellEnd"/>
      <w:r w:rsidRPr="007E5172">
        <w:rPr>
          <w:rFonts w:ascii="Garamond" w:hAnsi="Garamond"/>
          <w:i/>
          <w:iCs/>
          <w:color w:val="666666"/>
        </w:rPr>
        <w:t>. 25 e 26 – circa 510</w:t>
      </w:r>
      <w:r w:rsidR="00DD6046">
        <w:rPr>
          <w:rFonts w:ascii="Garamond" w:hAnsi="Garamond"/>
          <w:i/>
          <w:iCs/>
          <w:color w:val="666666"/>
        </w:rPr>
        <w:t xml:space="preserve"> </w:t>
      </w:r>
      <w:r w:rsidRPr="007E5172">
        <w:rPr>
          <w:rFonts w:ascii="Garamond" w:hAnsi="Garamond"/>
          <w:i/>
          <w:iCs/>
          <w:color w:val="666666"/>
        </w:rPr>
        <w:t>m;</w:t>
      </w:r>
      <w:r w:rsidR="00DD6046" w:rsidRPr="00DD6046">
        <w:t xml:space="preserve"> </w:t>
      </w:r>
      <w:r w:rsidR="00DD6046" w:rsidRPr="00DD6046">
        <w:rPr>
          <w:rFonts w:ascii="Garamond" w:hAnsi="Garamond"/>
          <w:i/>
          <w:iCs/>
          <w:color w:val="666666"/>
        </w:rPr>
        <w:t xml:space="preserve">con fondali pari a 12,19 m e </w:t>
      </w:r>
      <w:r w:rsidR="003D5B0E">
        <w:rPr>
          <w:rFonts w:ascii="Garamond" w:hAnsi="Garamond"/>
          <w:i/>
          <w:iCs/>
          <w:color w:val="666666"/>
        </w:rPr>
        <w:t xml:space="preserve">in </w:t>
      </w:r>
      <w:r w:rsidR="00DD6046" w:rsidRPr="00DD6046">
        <w:rPr>
          <w:rFonts w:ascii="Garamond" w:hAnsi="Garamond"/>
          <w:i/>
          <w:iCs/>
          <w:color w:val="666666"/>
        </w:rPr>
        <w:t>prospettiva – nel medio termine – di ripristino degli originari -14m</w:t>
      </w:r>
      <w:r w:rsidR="00DD6046">
        <w:rPr>
          <w:rFonts w:ascii="Garamond" w:hAnsi="Garamond"/>
          <w:i/>
          <w:iCs/>
          <w:color w:val="666666"/>
        </w:rPr>
        <w:t xml:space="preserve">, </w:t>
      </w:r>
      <w:r w:rsidRPr="007E5172">
        <w:rPr>
          <w:rFonts w:ascii="Garamond" w:hAnsi="Garamond"/>
          <w:i/>
          <w:iCs/>
          <w:color w:val="666666"/>
        </w:rPr>
        <w:t xml:space="preserve">piazzali retrostanti per complessivi circa 75.000 mq) per la realizzazione e gestione di un Terminal </w:t>
      </w:r>
      <w:proofErr w:type="spellStart"/>
      <w:r w:rsidRPr="007E5172">
        <w:rPr>
          <w:rFonts w:ascii="Garamond" w:hAnsi="Garamond"/>
          <w:i/>
          <w:iCs/>
          <w:color w:val="666666"/>
        </w:rPr>
        <w:t>multipurpose</w:t>
      </w:r>
      <w:proofErr w:type="spellEnd"/>
      <w:r w:rsidRPr="007E5172">
        <w:rPr>
          <w:rFonts w:ascii="Garamond" w:hAnsi="Garamond"/>
          <w:i/>
          <w:iCs/>
          <w:color w:val="666666"/>
        </w:rPr>
        <w:t xml:space="preserve"> non passeggeri/crociere.]</w:t>
      </w:r>
    </w:p>
    <w:p w14:paraId="225D8883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794ABEF0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lastRenderedPageBreak/>
        <w:t>___________________________________________________________________________</w:t>
      </w:r>
    </w:p>
    <w:p w14:paraId="438BE39D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68A7E390" w14:textId="77777777" w:rsidR="00160258" w:rsidRPr="007E5172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0BD1E9E0" w14:textId="6B74F701" w:rsidR="00160258" w:rsidRPr="00911386" w:rsidRDefault="00E67766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color w:val="0E2841" w:themeColor="text2"/>
        </w:rPr>
      </w:pPr>
      <w:r>
        <w:rPr>
          <w:rFonts w:ascii="Garamond" w:hAnsi="Garamond"/>
          <w:b/>
          <w:bCs/>
          <w:color w:val="0E2841" w:themeColor="text2"/>
        </w:rPr>
        <w:t>3</w:t>
      </w:r>
      <w:r w:rsidRPr="00911386">
        <w:rPr>
          <w:rFonts w:ascii="Garamond" w:hAnsi="Garamond"/>
          <w:b/>
          <w:bCs/>
          <w:color w:val="0E2841" w:themeColor="text2"/>
        </w:rPr>
        <w:t>.b) PRINCIPALI LINEE DI ATTIVITÀ</w:t>
      </w:r>
    </w:p>
    <w:p w14:paraId="0F05F2B2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 xml:space="preserve">[Descrivere le principali linee di attività che si intenderebbero sviluppare presso il Terminal </w:t>
      </w:r>
      <w:proofErr w:type="spellStart"/>
      <w:r w:rsidRPr="007E5172">
        <w:rPr>
          <w:rFonts w:ascii="Garamond" w:hAnsi="Garamond"/>
          <w:i/>
          <w:iCs/>
          <w:color w:val="666666"/>
        </w:rPr>
        <w:t>multipurpose</w:t>
      </w:r>
      <w:proofErr w:type="spellEnd"/>
      <w:r w:rsidRPr="007E5172">
        <w:rPr>
          <w:rFonts w:ascii="Garamond" w:hAnsi="Garamond"/>
          <w:i/>
          <w:iCs/>
          <w:color w:val="666666"/>
        </w:rPr>
        <w:t>:]</w:t>
      </w:r>
    </w:p>
    <w:p w14:paraId="723C529B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Tipologie di traffico e di merce: </w:t>
      </w:r>
      <w:r w:rsidRPr="007E5172">
        <w:rPr>
          <w:rFonts w:ascii="Garamond" w:hAnsi="Garamond"/>
          <w:i/>
          <w:iCs/>
          <w:color w:val="666666"/>
        </w:rPr>
        <w:t xml:space="preserve">(es. rinfuse solide, merci varie, ro-ro cargo, containers, project cargo, ecc. – con esclusione delle merci Classe IMO </w:t>
      </w:r>
      <w:proofErr w:type="spellStart"/>
      <w:r w:rsidRPr="007E5172">
        <w:rPr>
          <w:rFonts w:ascii="Garamond" w:hAnsi="Garamond"/>
          <w:i/>
          <w:iCs/>
          <w:color w:val="666666"/>
        </w:rPr>
        <w:t>nn</w:t>
      </w:r>
      <w:proofErr w:type="spellEnd"/>
      <w:r w:rsidRPr="007E5172">
        <w:rPr>
          <w:rFonts w:ascii="Garamond" w:hAnsi="Garamond"/>
          <w:i/>
          <w:iCs/>
          <w:color w:val="666666"/>
        </w:rPr>
        <w:t>. 1 e 7)</w:t>
      </w:r>
    </w:p>
    <w:p w14:paraId="0F39EA24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3BD814DC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Servizi portuali e logistici: </w:t>
      </w:r>
      <w:r w:rsidRPr="007E5172">
        <w:rPr>
          <w:rFonts w:ascii="Garamond" w:hAnsi="Garamond"/>
          <w:i/>
          <w:iCs/>
          <w:color w:val="666666"/>
        </w:rPr>
        <w:t>(sbarco/imbarco, stoccaggio, deposito, consolidamento, distribuzione, ecc.)</w:t>
      </w:r>
    </w:p>
    <w:p w14:paraId="6BA51516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3726CCAD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Mercati di riferimento: </w:t>
      </w:r>
      <w:r w:rsidRPr="007E5172">
        <w:rPr>
          <w:rFonts w:ascii="Garamond" w:hAnsi="Garamond"/>
          <w:i/>
          <w:iCs/>
          <w:color w:val="666666"/>
        </w:rPr>
        <w:t>(es. Grecia, Albania, Turchia, bacino orientale del Mediterraneo, corridoi Scan-</w:t>
      </w:r>
      <w:proofErr w:type="spellStart"/>
      <w:r w:rsidRPr="007E5172">
        <w:rPr>
          <w:rFonts w:ascii="Garamond" w:hAnsi="Garamond"/>
          <w:i/>
          <w:iCs/>
          <w:color w:val="666666"/>
        </w:rPr>
        <w:t>Med</w:t>
      </w:r>
      <w:proofErr w:type="spellEnd"/>
      <w:r w:rsidRPr="007E5172">
        <w:rPr>
          <w:rFonts w:ascii="Garamond" w:hAnsi="Garamond"/>
          <w:i/>
          <w:iCs/>
          <w:color w:val="666666"/>
        </w:rPr>
        <w:t xml:space="preserve"> e Corridoio VIII, ecc.)</w:t>
      </w:r>
    </w:p>
    <w:p w14:paraId="6686E109" w14:textId="77777777" w:rsidR="00160258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752E5791" w14:textId="66DC027B" w:rsidR="003D5B0E" w:rsidRDefault="003D5B0E" w:rsidP="007E5172">
      <w:pPr>
        <w:spacing w:after="200" w:line="360" w:lineRule="auto"/>
        <w:jc w:val="both"/>
        <w:rPr>
          <w:rFonts w:ascii="Garamond" w:hAnsi="Garamond"/>
          <w:b/>
          <w:bCs/>
        </w:rPr>
      </w:pPr>
      <w:r w:rsidRPr="007E5172">
        <w:rPr>
          <w:rFonts w:ascii="Garamond" w:hAnsi="Garamond"/>
          <w:b/>
          <w:bCs/>
        </w:rPr>
        <w:t xml:space="preserve">• </w:t>
      </w:r>
      <w:r>
        <w:rPr>
          <w:rFonts w:ascii="Garamond" w:hAnsi="Garamond"/>
          <w:b/>
          <w:bCs/>
        </w:rPr>
        <w:t>Piano navi complessivamente stimato (non vincolante)</w:t>
      </w:r>
      <w:r w:rsidRPr="007E5172">
        <w:rPr>
          <w:rFonts w:ascii="Garamond" w:hAnsi="Garamond"/>
          <w:b/>
          <w:bCs/>
        </w:rPr>
        <w:t xml:space="preserve">: </w:t>
      </w:r>
    </w:p>
    <w:p w14:paraId="01C97583" w14:textId="28ADE3A1" w:rsidR="003D5B0E" w:rsidRPr="007E5172" w:rsidRDefault="003D5B0E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5F740E74" w14:textId="24EC235A" w:rsidR="00160258" w:rsidRPr="007E5172" w:rsidRDefault="00E67766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color w:val="0F4761" w:themeColor="accent1" w:themeShade="BF"/>
        </w:rPr>
      </w:pPr>
      <w:r>
        <w:rPr>
          <w:rFonts w:ascii="Garamond" w:hAnsi="Garamond"/>
          <w:b/>
          <w:bCs/>
          <w:color w:val="0F4761" w:themeColor="accent1" w:themeShade="BF"/>
        </w:rPr>
        <w:t>3</w:t>
      </w:r>
      <w:r w:rsidRPr="007E5172">
        <w:rPr>
          <w:rFonts w:ascii="Garamond" w:hAnsi="Garamond"/>
          <w:b/>
          <w:bCs/>
          <w:color w:val="0F4761" w:themeColor="accent1" w:themeShade="BF"/>
        </w:rPr>
        <w:t>.c) LINEE ORIENTATIVE DI INVESTIMENTO</w:t>
      </w:r>
    </w:p>
    <w:p w14:paraId="025B5F79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>[Indicare, in via orientativa e non vincolante, le linee di investimento previste, con eventuale ordine di grandezza economica:]</w:t>
      </w:r>
    </w:p>
    <w:p w14:paraId="066A4495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Investimenti infrastrutturali: </w:t>
      </w:r>
      <w:r w:rsidRPr="007E5172">
        <w:rPr>
          <w:rFonts w:ascii="Garamond" w:hAnsi="Garamond"/>
          <w:i/>
          <w:iCs/>
          <w:color w:val="666666"/>
        </w:rPr>
        <w:t>(pavimentazioni, impianti, edifici tecnici, ripristino binario ferroviario di circa 490 m, ecc.)</w:t>
      </w:r>
    </w:p>
    <w:p w14:paraId="35D5AE45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618B68FE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Attrezzature e mezzi: </w:t>
      </w:r>
      <w:r w:rsidRPr="007E5172">
        <w:rPr>
          <w:rFonts w:ascii="Garamond" w:hAnsi="Garamond"/>
          <w:i/>
          <w:iCs/>
          <w:color w:val="666666"/>
        </w:rPr>
        <w:t>(gru, mezzi di movimentazione, sistemi di stoccaggio, ecc. – tenendo conto del limite di air draft di 50 m s.l.m.)</w:t>
      </w:r>
    </w:p>
    <w:p w14:paraId="3C47C452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284354C8" w14:textId="07CA8E2C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>• Sicurezza</w:t>
      </w:r>
      <w:r w:rsidR="00074DF3">
        <w:rPr>
          <w:rFonts w:ascii="Garamond" w:hAnsi="Garamond"/>
          <w:b/>
          <w:bCs/>
        </w:rPr>
        <w:t xml:space="preserve"> </w:t>
      </w:r>
      <w:r w:rsidR="00074DF3" w:rsidRPr="00074DF3">
        <w:rPr>
          <w:rFonts w:ascii="Garamond" w:hAnsi="Garamond"/>
          <w:i/>
          <w:iCs/>
          <w:color w:val="666666"/>
        </w:rPr>
        <w:t xml:space="preserve">(Security e </w:t>
      </w:r>
      <w:proofErr w:type="spellStart"/>
      <w:r w:rsidR="00074DF3" w:rsidRPr="00074DF3">
        <w:rPr>
          <w:rFonts w:ascii="Garamond" w:hAnsi="Garamond"/>
          <w:i/>
          <w:iCs/>
          <w:color w:val="666666"/>
        </w:rPr>
        <w:t>Safety</w:t>
      </w:r>
      <w:proofErr w:type="spellEnd"/>
      <w:r w:rsidR="00074DF3" w:rsidRPr="00074DF3">
        <w:rPr>
          <w:rFonts w:ascii="Garamond" w:hAnsi="Garamond"/>
          <w:i/>
          <w:iCs/>
          <w:color w:val="666666"/>
        </w:rPr>
        <w:t>)</w:t>
      </w:r>
    </w:p>
    <w:p w14:paraId="3A185213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52117F70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Ambiente: </w:t>
      </w:r>
      <w:r w:rsidRPr="007E5172">
        <w:rPr>
          <w:rFonts w:ascii="Garamond" w:hAnsi="Garamond"/>
          <w:i/>
          <w:iCs/>
          <w:color w:val="666666"/>
        </w:rPr>
        <w:t>(impianto acque di prima pioggia autonomo, autorizzazioni emissioni, eventuale gestione rifiuti, ecc.)</w:t>
      </w:r>
    </w:p>
    <w:p w14:paraId="0452D20B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7850A81D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Innovazione tecnologica: </w:t>
      </w:r>
      <w:r w:rsidRPr="007E5172">
        <w:rPr>
          <w:rFonts w:ascii="Garamond" w:hAnsi="Garamond"/>
          <w:i/>
          <w:iCs/>
          <w:color w:val="666666"/>
        </w:rPr>
        <w:t>(digitalizzazione, automazione, sistemi di tracciabilità, efficienza energetica, ecc.)</w:t>
      </w:r>
    </w:p>
    <w:p w14:paraId="494E629C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lastRenderedPageBreak/>
        <w:t>___________________________________________________________________________</w:t>
      </w:r>
    </w:p>
    <w:p w14:paraId="22D33A00" w14:textId="55FA932D" w:rsidR="007E5172" w:rsidRDefault="009D030A" w:rsidP="007E5172">
      <w:pPr>
        <w:spacing w:after="200" w:line="360" w:lineRule="auto"/>
        <w:jc w:val="both"/>
        <w:rPr>
          <w:rFonts w:ascii="Garamond" w:hAnsi="Garamond"/>
          <w:b/>
          <w:bCs/>
        </w:rPr>
      </w:pPr>
      <w:r w:rsidRPr="007E5172">
        <w:rPr>
          <w:rFonts w:ascii="Garamond" w:hAnsi="Garamond"/>
          <w:b/>
          <w:bCs/>
        </w:rPr>
        <w:t>Ordine di grandezza economica complessivo stimato (non vincolante):</w:t>
      </w:r>
    </w:p>
    <w:p w14:paraId="5F29E119" w14:textId="3EE99A5A" w:rsidR="00160258" w:rsidRPr="007E5172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>€ _______________</w:t>
      </w:r>
    </w:p>
    <w:p w14:paraId="64AD6188" w14:textId="1CC8FFDC" w:rsidR="00160258" w:rsidRPr="00E67766" w:rsidRDefault="00E67766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b/>
          <w:bCs/>
          <w:color w:val="0F4761" w:themeColor="accent1" w:themeShade="BF"/>
        </w:rPr>
      </w:pPr>
      <w:r w:rsidRPr="00E67766">
        <w:rPr>
          <w:rFonts w:ascii="Garamond" w:hAnsi="Garamond"/>
          <w:b/>
          <w:bCs/>
          <w:color w:val="0F4761" w:themeColor="accent1" w:themeShade="BF"/>
        </w:rPr>
        <w:t>3.d) IPOTESI DI ASSETTO OPERATIVO DEL TERMINAL</w:t>
      </w:r>
    </w:p>
    <w:p w14:paraId="6A839C5C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>[Descrivere l’ipotesi di organizzazione funzionale delle aree (circa 75.000 mq) e l’eventuale utilizzo dell’intermodalità ferroviaria:]</w:t>
      </w:r>
    </w:p>
    <w:p w14:paraId="56125C39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Organizzazione funzionale delle aree: </w:t>
      </w:r>
      <w:r w:rsidRPr="007E5172">
        <w:rPr>
          <w:rFonts w:ascii="Garamond" w:hAnsi="Garamond"/>
          <w:i/>
          <w:iCs/>
          <w:color w:val="666666"/>
        </w:rPr>
        <w:t>(zone di sbarco/imbarco, aree di stoccaggio, viabilità interna, edifici operativi, ecc.)</w:t>
      </w:r>
    </w:p>
    <w:p w14:paraId="1968D8A4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664BCE90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054052FE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Utilizzo dell’intermodalità ferroviaria: </w:t>
      </w:r>
      <w:r w:rsidRPr="007E5172">
        <w:rPr>
          <w:rFonts w:ascii="Garamond" w:hAnsi="Garamond"/>
          <w:i/>
          <w:iCs/>
          <w:color w:val="666666"/>
        </w:rPr>
        <w:t>(ripristino del binario di banchina di circa 490 m, connessione al raccordo ferroviario portuale e alla rete nazionale tramite il futuro Nodo intermodale di Brindisi)</w:t>
      </w:r>
    </w:p>
    <w:p w14:paraId="0FBC843D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4E29C0D8" w14:textId="77777777" w:rsidR="00160258" w:rsidRPr="007E5172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32D81083" w14:textId="59AB5C7D" w:rsidR="00160258" w:rsidRPr="00E67766" w:rsidRDefault="00E67766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b/>
          <w:bCs/>
          <w:color w:val="0F4761" w:themeColor="accent1" w:themeShade="BF"/>
        </w:rPr>
      </w:pPr>
      <w:r>
        <w:rPr>
          <w:rFonts w:ascii="Garamond" w:hAnsi="Garamond"/>
          <w:b/>
          <w:bCs/>
          <w:color w:val="0F4761" w:themeColor="accent1" w:themeShade="BF"/>
        </w:rPr>
        <w:t>3</w:t>
      </w:r>
      <w:r w:rsidRPr="00E67766">
        <w:rPr>
          <w:rFonts w:ascii="Garamond" w:hAnsi="Garamond"/>
          <w:b/>
          <w:bCs/>
          <w:color w:val="0F4761" w:themeColor="accent1" w:themeShade="BF"/>
        </w:rPr>
        <w:t>.e) EVENTUALI ESIGENZE DI ELABORATI O APPROFONDIMENTI PROGETTUALI</w:t>
      </w:r>
    </w:p>
    <w:p w14:paraId="25FE369A" w14:textId="77777777" w:rsidR="00160258" w:rsidRPr="007E5172" w:rsidRDefault="009D030A" w:rsidP="007E5172">
      <w:pPr>
        <w:spacing w:after="12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>[Indicare eventuali elaborati, studi o approfondimenti progettuali che si riterrebbero utili in una successiva fase di sviluppo (es. indagini geotecniche, studi di traffico, valutazioni ambientali, progettazione esecutiva di impianti, ecc.).]</w:t>
      </w:r>
    </w:p>
    <w:p w14:paraId="24817096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14C8FEA4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7DDD8C60" w14:textId="77777777" w:rsidR="00160258" w:rsidRPr="007E5172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375F44EC" w14:textId="22BA7EBF" w:rsidR="00160258" w:rsidRPr="00E67766" w:rsidRDefault="00E67766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b/>
          <w:bCs/>
          <w:color w:val="0F4761" w:themeColor="accent1" w:themeShade="BF"/>
        </w:rPr>
      </w:pPr>
      <w:r w:rsidRPr="00E67766">
        <w:rPr>
          <w:rFonts w:ascii="Garamond" w:hAnsi="Garamond"/>
          <w:b/>
          <w:bCs/>
          <w:color w:val="0F4761" w:themeColor="accent1" w:themeShade="BF"/>
        </w:rPr>
        <w:t>3.f) INDICAZIONE DI MASSIMA DEI TEMPI</w:t>
      </w:r>
    </w:p>
    <w:p w14:paraId="5CE3E9EC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>[Indicare in via orientativa i tempi necessari per le varie fasi dell’intervento:]</w:t>
      </w:r>
    </w:p>
    <w:p w14:paraId="2E91FAEC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Fase progettuale / autorizzativa: </w:t>
      </w:r>
      <w:r w:rsidRPr="007E5172">
        <w:rPr>
          <w:rFonts w:ascii="Garamond" w:hAnsi="Garamond"/>
          <w:color w:val="666666"/>
        </w:rPr>
        <w:t>________ mesi</w:t>
      </w:r>
    </w:p>
    <w:p w14:paraId="3153F0B3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Fase di realizzazione / allestimento: </w:t>
      </w:r>
      <w:r w:rsidRPr="007E5172">
        <w:rPr>
          <w:rFonts w:ascii="Garamond" w:hAnsi="Garamond"/>
          <w:color w:val="666666"/>
        </w:rPr>
        <w:t>________ mesi</w:t>
      </w:r>
    </w:p>
    <w:p w14:paraId="7C45C902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Avvio operativo del Terminal: </w:t>
      </w:r>
      <w:r w:rsidRPr="007E5172">
        <w:rPr>
          <w:rFonts w:ascii="Garamond" w:hAnsi="Garamond"/>
          <w:color w:val="666666"/>
        </w:rPr>
        <w:t>entro ________ mesi dalla concessione</w:t>
      </w:r>
    </w:p>
    <w:p w14:paraId="1C3D4498" w14:textId="77777777" w:rsidR="00160258" w:rsidRPr="007E5172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 xml:space="preserve">• Eventuali fasi intermedie / </w:t>
      </w:r>
      <w:proofErr w:type="spellStart"/>
      <w:r w:rsidRPr="007E5172">
        <w:rPr>
          <w:rFonts w:ascii="Garamond" w:hAnsi="Garamond"/>
          <w:b/>
          <w:bCs/>
        </w:rPr>
        <w:t>ramp</w:t>
      </w:r>
      <w:proofErr w:type="spellEnd"/>
      <w:r w:rsidRPr="007E5172">
        <w:rPr>
          <w:rFonts w:ascii="Garamond" w:hAnsi="Garamond"/>
          <w:b/>
          <w:bCs/>
        </w:rPr>
        <w:t xml:space="preserve">-up: </w:t>
      </w:r>
      <w:r w:rsidRPr="007E5172">
        <w:rPr>
          <w:rFonts w:ascii="Garamond" w:hAnsi="Garamond"/>
          <w:color w:val="666666"/>
        </w:rPr>
        <w:t>_________________________________</w:t>
      </w:r>
    </w:p>
    <w:p w14:paraId="757D403A" w14:textId="31D2D32D" w:rsidR="00160258" w:rsidRPr="00E67766" w:rsidRDefault="00865A58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b/>
          <w:bCs/>
          <w:color w:val="0F4761" w:themeColor="accent1" w:themeShade="BF"/>
        </w:rPr>
      </w:pPr>
      <w:r>
        <w:rPr>
          <w:rFonts w:ascii="Garamond" w:hAnsi="Garamond"/>
          <w:b/>
          <w:bCs/>
          <w:color w:val="0F4761" w:themeColor="accent1" w:themeShade="BF"/>
        </w:rPr>
        <w:t>4</w:t>
      </w:r>
      <w:r w:rsidR="009D030A" w:rsidRPr="00E67766">
        <w:rPr>
          <w:rFonts w:ascii="Garamond" w:hAnsi="Garamond"/>
          <w:b/>
          <w:bCs/>
          <w:color w:val="0F4761" w:themeColor="accent1" w:themeShade="BF"/>
        </w:rPr>
        <w:t>. COERENZA CON GLI STRUMENTI DI PIANIFICAZIONE</w:t>
      </w:r>
    </w:p>
    <w:p w14:paraId="6115D612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lastRenderedPageBreak/>
        <w:t>[Ai sensi dell’art. 2, commi 8 e 9 del D.M. 28 dicembre 2022, n. 202, dimostrare la coerenza del programma di attività proposto con:]</w:t>
      </w:r>
    </w:p>
    <w:p w14:paraId="1DC26B0D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>a) Piano Regolatore Portuale di Brindisi vigente</w:t>
      </w:r>
    </w:p>
    <w:p w14:paraId="46918486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color w:val="333333"/>
        </w:rPr>
        <w:t xml:space="preserve">Le aree demaniali oggetto dell’Avviso sono inquadrate nel vigente PRP di Brindisi quali aree aventi funzione “commerciale e logistica”. Il programma di attività proposto (Terminal </w:t>
      </w:r>
      <w:proofErr w:type="spellStart"/>
      <w:r w:rsidRPr="007E5172">
        <w:rPr>
          <w:rFonts w:ascii="Garamond" w:hAnsi="Garamond"/>
          <w:color w:val="333333"/>
        </w:rPr>
        <w:t>multipurpose</w:t>
      </w:r>
      <w:proofErr w:type="spellEnd"/>
      <w:r w:rsidRPr="007E5172">
        <w:rPr>
          <w:rFonts w:ascii="Garamond" w:hAnsi="Garamond"/>
          <w:color w:val="333333"/>
        </w:rPr>
        <w:t xml:space="preserve"> per movimentazione, stoccaggio e deposito di merce di qualsiasi genere, esclusi Classe IMO 1 e 7) risulta pienamente coerente con tale destinazione funzionale.</w:t>
      </w:r>
    </w:p>
    <w:p w14:paraId="5795E85D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>[Eventuali ulteriori considerazioni di coerenza:]</w:t>
      </w:r>
    </w:p>
    <w:p w14:paraId="2D000FE7" w14:textId="77777777" w:rsidR="00160258" w:rsidRPr="007E5172" w:rsidRDefault="009D030A" w:rsidP="007E5172">
      <w:pPr>
        <w:spacing w:after="12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766EDBC5" w14:textId="77777777" w:rsidR="00160258" w:rsidRPr="007E5172" w:rsidRDefault="009D030A" w:rsidP="007E5172">
      <w:pPr>
        <w:spacing w:after="6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>b) Piano strategico nazionale della portualità e della logistica</w:t>
      </w:r>
    </w:p>
    <w:p w14:paraId="15F20004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  <w:color w:val="666666"/>
        </w:rPr>
        <w:t>[Illustrare la coerenza del programma proposto con gli obiettivi e le linee strategiche del Piano strategico nazionale della portualità e della logistica (es. intermodalità, sostenibilità, competitività dei porti, collegamento con i corridoi TEN-T Scan-</w:t>
      </w:r>
      <w:proofErr w:type="spellStart"/>
      <w:r w:rsidRPr="007E5172">
        <w:rPr>
          <w:rFonts w:ascii="Garamond" w:hAnsi="Garamond"/>
          <w:i/>
          <w:iCs/>
          <w:color w:val="666666"/>
        </w:rPr>
        <w:t>Med</w:t>
      </w:r>
      <w:proofErr w:type="spellEnd"/>
      <w:r w:rsidRPr="007E5172">
        <w:rPr>
          <w:rFonts w:ascii="Garamond" w:hAnsi="Garamond"/>
          <w:i/>
          <w:iCs/>
          <w:color w:val="666666"/>
        </w:rPr>
        <w:t xml:space="preserve"> e Corridoio VIII, valorizzazione della ZES Unica, ecc.).]</w:t>
      </w:r>
    </w:p>
    <w:p w14:paraId="7FF75F35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500C7894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097A9737" w14:textId="77777777" w:rsidR="00160258" w:rsidRPr="007E5172" w:rsidRDefault="009D030A" w:rsidP="007E5172">
      <w:pPr>
        <w:spacing w:after="20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___________________________________________________________________________</w:t>
      </w:r>
    </w:p>
    <w:p w14:paraId="3F07DD77" w14:textId="453AB159" w:rsidR="00160258" w:rsidRPr="00E67766" w:rsidRDefault="00865A58" w:rsidP="007E5172">
      <w:pPr>
        <w:pBdr>
          <w:bottom w:val="single" w:sz="6" w:space="1" w:color="000000"/>
        </w:pBdr>
        <w:spacing w:before="200" w:after="120" w:line="360" w:lineRule="auto"/>
        <w:jc w:val="both"/>
        <w:rPr>
          <w:rFonts w:ascii="Garamond" w:hAnsi="Garamond"/>
          <w:b/>
          <w:bCs/>
          <w:color w:val="0F4761" w:themeColor="accent1" w:themeShade="BF"/>
        </w:rPr>
      </w:pPr>
      <w:r>
        <w:rPr>
          <w:rFonts w:ascii="Garamond" w:hAnsi="Garamond"/>
          <w:b/>
          <w:bCs/>
          <w:color w:val="0F4761" w:themeColor="accent1" w:themeShade="BF"/>
        </w:rPr>
        <w:t>5</w:t>
      </w:r>
      <w:r w:rsidR="009D030A" w:rsidRPr="00E67766">
        <w:rPr>
          <w:rFonts w:ascii="Garamond" w:hAnsi="Garamond"/>
          <w:b/>
          <w:bCs/>
          <w:color w:val="0F4761" w:themeColor="accent1" w:themeShade="BF"/>
        </w:rPr>
        <w:t>. NOTE FINALI E ALLEGATI</w:t>
      </w:r>
    </w:p>
    <w:p w14:paraId="2BC7F8D2" w14:textId="77777777" w:rsidR="00160258" w:rsidRPr="007E5172" w:rsidRDefault="009D030A" w:rsidP="007E5172">
      <w:pPr>
        <w:spacing w:after="12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i/>
          <w:iCs/>
        </w:rPr>
        <w:t>La presente relazione illustrativa è redatta in via meramente orientativa e senza alcun impegno vincolante, ai sensi e per gli effetti di quanto previsto dall’Avviso di Manifestazione di Interesse.</w:t>
      </w:r>
    </w:p>
    <w:p w14:paraId="31A15AEB" w14:textId="77777777" w:rsidR="00160258" w:rsidRPr="007E5172" w:rsidRDefault="009D030A" w:rsidP="007E5172">
      <w:pPr>
        <w:spacing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  <w:b/>
          <w:bCs/>
        </w:rPr>
        <w:t>Allegati (facoltativi):</w:t>
      </w:r>
    </w:p>
    <w:p w14:paraId="1629BFEB" w14:textId="77777777" w:rsidR="00160258" w:rsidRPr="007E5172" w:rsidRDefault="009D030A" w:rsidP="007E5172">
      <w:pPr>
        <w:spacing w:after="40" w:line="360" w:lineRule="auto"/>
        <w:ind w:left="360"/>
        <w:jc w:val="both"/>
        <w:rPr>
          <w:rFonts w:ascii="Garamond" w:hAnsi="Garamond"/>
        </w:rPr>
      </w:pPr>
      <w:r w:rsidRPr="007E5172">
        <w:rPr>
          <w:rFonts w:ascii="Segoe UI Symbol" w:hAnsi="Segoe UI Symbol" w:cs="Segoe UI Symbol"/>
        </w:rPr>
        <w:t>☐</w:t>
      </w:r>
      <w:r w:rsidRPr="007E5172">
        <w:rPr>
          <w:rFonts w:ascii="Garamond" w:hAnsi="Garamond"/>
        </w:rPr>
        <w:t xml:space="preserve"> Presentazione aziendale / brochure</w:t>
      </w:r>
    </w:p>
    <w:p w14:paraId="5AB445FA" w14:textId="77777777" w:rsidR="00160258" w:rsidRPr="007E5172" w:rsidRDefault="009D030A" w:rsidP="007E5172">
      <w:pPr>
        <w:spacing w:after="40" w:line="360" w:lineRule="auto"/>
        <w:ind w:left="360"/>
        <w:jc w:val="both"/>
        <w:rPr>
          <w:rFonts w:ascii="Garamond" w:hAnsi="Garamond"/>
        </w:rPr>
      </w:pPr>
      <w:r w:rsidRPr="007E5172">
        <w:rPr>
          <w:rFonts w:ascii="Segoe UI Symbol" w:hAnsi="Segoe UI Symbol" w:cs="Segoe UI Symbol"/>
        </w:rPr>
        <w:t>☐</w:t>
      </w:r>
      <w:r w:rsidRPr="007E5172">
        <w:rPr>
          <w:rFonts w:ascii="Garamond" w:hAnsi="Garamond"/>
        </w:rPr>
        <w:t xml:space="preserve"> Curriculum / referenze di progetti analoghi</w:t>
      </w:r>
    </w:p>
    <w:p w14:paraId="50ED7D15" w14:textId="77777777" w:rsidR="00160258" w:rsidRPr="007E5172" w:rsidRDefault="009D030A" w:rsidP="007E5172">
      <w:pPr>
        <w:spacing w:after="40" w:line="360" w:lineRule="auto"/>
        <w:ind w:left="360"/>
        <w:jc w:val="both"/>
        <w:rPr>
          <w:rFonts w:ascii="Garamond" w:hAnsi="Garamond"/>
        </w:rPr>
      </w:pPr>
      <w:r w:rsidRPr="007E5172">
        <w:rPr>
          <w:rFonts w:ascii="Segoe UI Symbol" w:hAnsi="Segoe UI Symbol" w:cs="Segoe UI Symbol"/>
        </w:rPr>
        <w:t>☐</w:t>
      </w:r>
      <w:r w:rsidRPr="007E5172">
        <w:rPr>
          <w:rFonts w:ascii="Garamond" w:hAnsi="Garamond"/>
        </w:rPr>
        <w:t xml:space="preserve"> Altro: _______________________________________________</w:t>
      </w:r>
    </w:p>
    <w:p w14:paraId="41E472BC" w14:textId="77777777" w:rsidR="00160258" w:rsidRPr="007E5172" w:rsidRDefault="009D030A" w:rsidP="007E5172">
      <w:pPr>
        <w:spacing w:before="300" w:after="80" w:line="360" w:lineRule="auto"/>
        <w:jc w:val="both"/>
        <w:rPr>
          <w:rFonts w:ascii="Garamond" w:hAnsi="Garamond"/>
        </w:rPr>
      </w:pPr>
      <w:r w:rsidRPr="007E5172">
        <w:rPr>
          <w:rFonts w:ascii="Garamond" w:hAnsi="Garamond"/>
        </w:rPr>
        <w:t>Luogo e data: _________________________, lì ____/____/________</w:t>
      </w:r>
    </w:p>
    <w:p w14:paraId="7412638C" w14:textId="77777777" w:rsidR="00160258" w:rsidRPr="007E5172" w:rsidRDefault="009D030A" w:rsidP="00E67766">
      <w:pPr>
        <w:spacing w:before="200" w:after="40" w:line="360" w:lineRule="auto"/>
        <w:jc w:val="right"/>
        <w:rPr>
          <w:rFonts w:ascii="Garamond" w:hAnsi="Garamond"/>
        </w:rPr>
      </w:pPr>
      <w:r w:rsidRPr="007E5172">
        <w:rPr>
          <w:rFonts w:ascii="Garamond" w:hAnsi="Garamond"/>
        </w:rPr>
        <w:t>Il Legale Rappresentante</w:t>
      </w:r>
    </w:p>
    <w:p w14:paraId="0081D61E" w14:textId="69A4CCB1" w:rsidR="00160258" w:rsidRPr="003D5B0E" w:rsidRDefault="009D030A" w:rsidP="00E67766">
      <w:pPr>
        <w:spacing w:before="80" w:after="40" w:line="360" w:lineRule="auto"/>
        <w:jc w:val="right"/>
        <w:rPr>
          <w:rFonts w:ascii="Garamond" w:hAnsi="Garamond"/>
          <w:i/>
          <w:iCs/>
          <w:sz w:val="20"/>
          <w:szCs w:val="20"/>
        </w:rPr>
      </w:pPr>
      <w:r w:rsidRPr="003D5B0E">
        <w:rPr>
          <w:rFonts w:ascii="Garamond" w:hAnsi="Garamond"/>
          <w:i/>
          <w:iCs/>
          <w:sz w:val="20"/>
          <w:szCs w:val="20"/>
        </w:rPr>
        <w:t>(</w:t>
      </w:r>
      <w:r w:rsidR="003D5B0E" w:rsidRPr="003D5B0E">
        <w:rPr>
          <w:rFonts w:ascii="Garamond" w:hAnsi="Garamond"/>
          <w:i/>
          <w:iCs/>
          <w:sz w:val="20"/>
          <w:szCs w:val="20"/>
        </w:rPr>
        <w:t xml:space="preserve">firma </w:t>
      </w:r>
      <w:r w:rsidR="00486F19">
        <w:rPr>
          <w:rFonts w:ascii="Garamond" w:hAnsi="Garamond"/>
          <w:i/>
          <w:iCs/>
          <w:sz w:val="20"/>
          <w:szCs w:val="20"/>
        </w:rPr>
        <w:t>elettronica secondo le disposizioni di legge</w:t>
      </w:r>
      <w:r w:rsidRPr="003D5B0E">
        <w:rPr>
          <w:rFonts w:ascii="Garamond" w:hAnsi="Garamond"/>
          <w:i/>
          <w:iCs/>
          <w:sz w:val="20"/>
          <w:szCs w:val="20"/>
        </w:rPr>
        <w:t>)</w:t>
      </w:r>
    </w:p>
    <w:p w14:paraId="0FFFF1E0" w14:textId="77777777" w:rsidR="00160258" w:rsidRPr="007E5172" w:rsidRDefault="009D030A" w:rsidP="00E67766">
      <w:pPr>
        <w:spacing w:before="200" w:after="40" w:line="360" w:lineRule="auto"/>
        <w:jc w:val="right"/>
        <w:rPr>
          <w:rFonts w:ascii="Garamond" w:hAnsi="Garamond"/>
        </w:rPr>
      </w:pPr>
      <w:r w:rsidRPr="007E5172">
        <w:rPr>
          <w:rFonts w:ascii="Garamond" w:hAnsi="Garamond"/>
        </w:rPr>
        <w:t>_____________________________________________</w:t>
      </w:r>
    </w:p>
    <w:p w14:paraId="65C81333" w14:textId="4D8D0ACF" w:rsidR="00E67766" w:rsidRDefault="00E67766">
      <w:pPr>
        <w:rPr>
          <w:rFonts w:ascii="Garamond" w:hAnsi="Garamond"/>
          <w:b/>
          <w:bCs/>
          <w:sz w:val="20"/>
          <w:szCs w:val="20"/>
        </w:rPr>
      </w:pPr>
      <w:r>
        <w:rPr>
          <w:rFonts w:ascii="Garamond" w:hAnsi="Garamond"/>
          <w:b/>
          <w:bCs/>
          <w:sz w:val="20"/>
          <w:szCs w:val="20"/>
        </w:rPr>
        <w:br w:type="page"/>
      </w:r>
    </w:p>
    <w:p w14:paraId="68EEE1F6" w14:textId="348B79B0" w:rsidR="00160258" w:rsidRPr="003D5B0E" w:rsidRDefault="007E5172" w:rsidP="00E67766">
      <w:pPr>
        <w:spacing w:before="400" w:after="80" w:line="360" w:lineRule="auto"/>
        <w:jc w:val="center"/>
        <w:rPr>
          <w:rFonts w:ascii="Garamond" w:hAnsi="Garamond"/>
          <w:color w:val="0E2841" w:themeColor="text2"/>
        </w:rPr>
      </w:pPr>
      <w:r w:rsidRPr="003D5B0E">
        <w:rPr>
          <w:rFonts w:ascii="Garamond" w:hAnsi="Garamond"/>
          <w:b/>
          <w:bCs/>
          <w:color w:val="0E2841" w:themeColor="text2"/>
          <w:sz w:val="20"/>
          <w:szCs w:val="20"/>
        </w:rPr>
        <w:lastRenderedPageBreak/>
        <w:t>***</w:t>
      </w:r>
      <w:r w:rsidRPr="003D5B0E">
        <w:rPr>
          <w:rFonts w:ascii="Garamond" w:hAnsi="Garamond"/>
          <w:b/>
          <w:bCs/>
          <w:color w:val="0E2841" w:themeColor="text2"/>
          <w:sz w:val="20"/>
          <w:szCs w:val="20"/>
        </w:rPr>
        <w:br/>
        <w:t>AVVERTENZE</w:t>
      </w:r>
    </w:p>
    <w:p w14:paraId="2F5F7991" w14:textId="77777777" w:rsidR="00160258" w:rsidRPr="007E5172" w:rsidRDefault="009D030A" w:rsidP="007E5172">
      <w:pPr>
        <w:spacing w:after="60" w:line="276" w:lineRule="auto"/>
        <w:jc w:val="both"/>
        <w:rPr>
          <w:rFonts w:ascii="Garamond" w:hAnsi="Garamond"/>
          <w:i/>
          <w:iCs/>
        </w:rPr>
      </w:pPr>
      <w:r w:rsidRPr="007E5172">
        <w:rPr>
          <w:rFonts w:ascii="Garamond" w:hAnsi="Garamond"/>
          <w:i/>
          <w:iCs/>
          <w:color w:val="666666"/>
          <w:sz w:val="18"/>
          <w:szCs w:val="18"/>
        </w:rPr>
        <w:t>• La relazione deve essere redatta nel limite massimo di 20 facciate in formato A4, interlinea non inferiore a 1,5.</w:t>
      </w:r>
    </w:p>
    <w:p w14:paraId="7CC76DB7" w14:textId="77777777" w:rsidR="00160258" w:rsidRPr="007E5172" w:rsidRDefault="009D030A" w:rsidP="007E5172">
      <w:pPr>
        <w:spacing w:after="60" w:line="276" w:lineRule="auto"/>
        <w:jc w:val="both"/>
        <w:rPr>
          <w:rFonts w:ascii="Garamond" w:hAnsi="Garamond"/>
          <w:i/>
          <w:iCs/>
        </w:rPr>
      </w:pPr>
      <w:r w:rsidRPr="007E5172">
        <w:rPr>
          <w:rFonts w:ascii="Garamond" w:hAnsi="Garamond"/>
          <w:i/>
          <w:iCs/>
          <w:color w:val="666666"/>
          <w:sz w:val="18"/>
          <w:szCs w:val="18"/>
        </w:rPr>
        <w:t>• I contenuti sono meramente orientativi e non vincolanti.</w:t>
      </w:r>
    </w:p>
    <w:p w14:paraId="09C8EE9C" w14:textId="77777777" w:rsidR="00160258" w:rsidRPr="007E5172" w:rsidRDefault="009D030A" w:rsidP="007E5172">
      <w:pPr>
        <w:spacing w:after="60" w:line="276" w:lineRule="auto"/>
        <w:jc w:val="both"/>
        <w:rPr>
          <w:rFonts w:ascii="Garamond" w:hAnsi="Garamond"/>
          <w:i/>
          <w:iCs/>
        </w:rPr>
      </w:pPr>
      <w:r w:rsidRPr="007E5172">
        <w:rPr>
          <w:rFonts w:ascii="Garamond" w:hAnsi="Garamond"/>
          <w:i/>
          <w:iCs/>
          <w:color w:val="666666"/>
          <w:sz w:val="18"/>
          <w:szCs w:val="18"/>
        </w:rPr>
        <w:t>• Le istanze le cui relazioni non risultino coerenti con il PRP di Brindisi o con gli strumenti di pianificazione strategica nazionale non saranno esaminate (art. 2, c. 9, D.M. 202/2022).</w:t>
      </w:r>
    </w:p>
    <w:p w14:paraId="7C768426" w14:textId="77777777" w:rsidR="00160258" w:rsidRPr="007E5172" w:rsidRDefault="009D030A" w:rsidP="007E5172">
      <w:pPr>
        <w:spacing w:after="60" w:line="276" w:lineRule="auto"/>
        <w:jc w:val="both"/>
        <w:rPr>
          <w:rFonts w:ascii="Garamond" w:hAnsi="Garamond"/>
          <w:i/>
          <w:iCs/>
        </w:rPr>
      </w:pPr>
      <w:r w:rsidRPr="007E5172">
        <w:rPr>
          <w:rFonts w:ascii="Garamond" w:hAnsi="Garamond"/>
          <w:i/>
          <w:iCs/>
          <w:color w:val="666666"/>
          <w:sz w:val="18"/>
          <w:szCs w:val="18"/>
        </w:rPr>
        <w:t xml:space="preserve">• Trasmettere la manifestazione di interesse a mezzo PEC a protocollo@pec.adspmam.it con oggetto: “Manifestazione di interesse – Terminal </w:t>
      </w:r>
      <w:proofErr w:type="spellStart"/>
      <w:r w:rsidRPr="007E5172">
        <w:rPr>
          <w:rFonts w:ascii="Garamond" w:hAnsi="Garamond"/>
          <w:i/>
          <w:iCs/>
          <w:color w:val="666666"/>
          <w:sz w:val="18"/>
          <w:szCs w:val="18"/>
        </w:rPr>
        <w:t>multipurpose</w:t>
      </w:r>
      <w:proofErr w:type="spellEnd"/>
      <w:r w:rsidRPr="007E5172">
        <w:rPr>
          <w:rFonts w:ascii="Garamond" w:hAnsi="Garamond"/>
          <w:i/>
          <w:iCs/>
          <w:color w:val="666666"/>
          <w:sz w:val="18"/>
          <w:szCs w:val="18"/>
        </w:rPr>
        <w:t xml:space="preserve"> Costa Morena – Porto di Brindisi”.</w:t>
      </w:r>
    </w:p>
    <w:sectPr w:rsidR="00160258" w:rsidRPr="007E5172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156D7" w14:textId="77777777" w:rsidR="00CE62E4" w:rsidRDefault="00CE62E4">
      <w:r>
        <w:separator/>
      </w:r>
    </w:p>
  </w:endnote>
  <w:endnote w:type="continuationSeparator" w:id="0">
    <w:p w14:paraId="0342FC52" w14:textId="77777777" w:rsidR="00CE62E4" w:rsidRDefault="00CE6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1E0D" w14:textId="77777777" w:rsidR="00160258" w:rsidRDefault="009D030A">
    <w:pPr>
      <w:pBdr>
        <w:top w:val="single" w:sz="6" w:space="4" w:color="000000"/>
      </w:pBdr>
      <w:spacing w:before="100"/>
      <w:jc w:val="center"/>
    </w:pPr>
    <w:r>
      <w:rPr>
        <w:sz w:val="18"/>
        <w:szCs w:val="18"/>
      </w:rPr>
      <w:t xml:space="preserve">Relazione illustrativa – Pag.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7E5172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di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 w:rsidR="007E5172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color w:val="666666"/>
        <w:sz w:val="16"/>
        <w:szCs w:val="16"/>
      </w:rPr>
      <w:t xml:space="preserve">  |  Massimo 20 facciate – Interlinea ≥ 1,5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E7DA" w14:textId="77777777" w:rsidR="00CE62E4" w:rsidRDefault="00CE62E4">
      <w:r>
        <w:separator/>
      </w:r>
    </w:p>
  </w:footnote>
  <w:footnote w:type="continuationSeparator" w:id="0">
    <w:p w14:paraId="18E73A21" w14:textId="77777777" w:rsidR="00CE62E4" w:rsidRDefault="00CE6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1C4BE" w14:textId="77777777" w:rsidR="00160258" w:rsidRPr="00E009C2" w:rsidRDefault="009D030A">
    <w:pPr>
      <w:spacing w:line="276" w:lineRule="auto"/>
      <w:jc w:val="center"/>
      <w:rPr>
        <w:rFonts w:ascii="Garamond" w:hAnsi="Garamond"/>
      </w:rPr>
    </w:pPr>
    <w:r w:rsidRPr="00E009C2">
      <w:rPr>
        <w:rFonts w:ascii="Garamond" w:hAnsi="Garamond"/>
        <w:i/>
        <w:iCs/>
        <w:color w:val="666666"/>
        <w:sz w:val="16"/>
        <w:szCs w:val="16"/>
      </w:rPr>
      <w:t>MANIFESTAZIONE DI INTERESSE – TERMINAL MULTIPURPOSE COSTA MORENA</w:t>
    </w:r>
  </w:p>
  <w:p w14:paraId="66558669" w14:textId="77777777" w:rsidR="00160258" w:rsidRPr="00E009C2" w:rsidRDefault="009D030A">
    <w:pPr>
      <w:pBdr>
        <w:bottom w:val="single" w:sz="6" w:space="4" w:color="000000"/>
      </w:pBdr>
      <w:spacing w:after="120"/>
      <w:jc w:val="center"/>
      <w:rPr>
        <w:rFonts w:ascii="Garamond" w:hAnsi="Garamond"/>
      </w:rPr>
    </w:pPr>
    <w:r w:rsidRPr="00E009C2">
      <w:rPr>
        <w:rFonts w:ascii="Garamond" w:hAnsi="Garamond"/>
        <w:color w:val="666666"/>
        <w:sz w:val="16"/>
        <w:szCs w:val="16"/>
      </w:rPr>
      <w:t>Porto di Brindisi – Zona Costa Morena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A42E5"/>
    <w:multiLevelType w:val="hybridMultilevel"/>
    <w:tmpl w:val="37C03232"/>
    <w:lvl w:ilvl="0" w:tplc="29FE7800">
      <w:start w:val="1"/>
      <w:numFmt w:val="bullet"/>
      <w:lvlText w:val="•"/>
      <w:lvlJc w:val="left"/>
      <w:pPr>
        <w:ind w:left="720" w:hanging="360"/>
      </w:pPr>
    </w:lvl>
    <w:lvl w:ilvl="1" w:tplc="2982BC44">
      <w:numFmt w:val="decimal"/>
      <w:lvlText w:val=""/>
      <w:lvlJc w:val="left"/>
    </w:lvl>
    <w:lvl w:ilvl="2" w:tplc="EB8268DA">
      <w:numFmt w:val="decimal"/>
      <w:lvlText w:val=""/>
      <w:lvlJc w:val="left"/>
    </w:lvl>
    <w:lvl w:ilvl="3" w:tplc="0714D396">
      <w:numFmt w:val="decimal"/>
      <w:lvlText w:val=""/>
      <w:lvlJc w:val="left"/>
    </w:lvl>
    <w:lvl w:ilvl="4" w:tplc="97787472">
      <w:numFmt w:val="decimal"/>
      <w:lvlText w:val=""/>
      <w:lvlJc w:val="left"/>
    </w:lvl>
    <w:lvl w:ilvl="5" w:tplc="AC360F1E">
      <w:numFmt w:val="decimal"/>
      <w:lvlText w:val=""/>
      <w:lvlJc w:val="left"/>
    </w:lvl>
    <w:lvl w:ilvl="6" w:tplc="64EADC66">
      <w:numFmt w:val="decimal"/>
      <w:lvlText w:val=""/>
      <w:lvlJc w:val="left"/>
    </w:lvl>
    <w:lvl w:ilvl="7" w:tplc="CF8A90F6">
      <w:numFmt w:val="decimal"/>
      <w:lvlText w:val=""/>
      <w:lvlJc w:val="left"/>
    </w:lvl>
    <w:lvl w:ilvl="8" w:tplc="B4DCE27C">
      <w:numFmt w:val="decimal"/>
      <w:lvlText w:val=""/>
      <w:lvlJc w:val="left"/>
    </w:lvl>
  </w:abstractNum>
  <w:abstractNum w:abstractNumId="1" w15:restartNumberingAfterBreak="0">
    <w:nsid w:val="3ABF72CD"/>
    <w:multiLevelType w:val="hybridMultilevel"/>
    <w:tmpl w:val="6A0852B6"/>
    <w:lvl w:ilvl="0" w:tplc="AA46AF14">
      <w:start w:val="1"/>
      <w:numFmt w:val="bullet"/>
      <w:lvlText w:val="●"/>
      <w:lvlJc w:val="left"/>
      <w:pPr>
        <w:ind w:left="720" w:hanging="360"/>
      </w:pPr>
    </w:lvl>
    <w:lvl w:ilvl="1" w:tplc="3190C2BE">
      <w:start w:val="1"/>
      <w:numFmt w:val="bullet"/>
      <w:lvlText w:val="○"/>
      <w:lvlJc w:val="left"/>
      <w:pPr>
        <w:ind w:left="1440" w:hanging="360"/>
      </w:pPr>
    </w:lvl>
    <w:lvl w:ilvl="2" w:tplc="AE50B59E">
      <w:start w:val="1"/>
      <w:numFmt w:val="bullet"/>
      <w:lvlText w:val="■"/>
      <w:lvlJc w:val="left"/>
      <w:pPr>
        <w:ind w:left="2160" w:hanging="360"/>
      </w:pPr>
    </w:lvl>
    <w:lvl w:ilvl="3" w:tplc="178E2060">
      <w:start w:val="1"/>
      <w:numFmt w:val="bullet"/>
      <w:lvlText w:val="●"/>
      <w:lvlJc w:val="left"/>
      <w:pPr>
        <w:ind w:left="2880" w:hanging="360"/>
      </w:pPr>
    </w:lvl>
    <w:lvl w:ilvl="4" w:tplc="571059AA">
      <w:start w:val="1"/>
      <w:numFmt w:val="bullet"/>
      <w:lvlText w:val="○"/>
      <w:lvlJc w:val="left"/>
      <w:pPr>
        <w:ind w:left="3600" w:hanging="360"/>
      </w:pPr>
    </w:lvl>
    <w:lvl w:ilvl="5" w:tplc="49C20DB2">
      <w:start w:val="1"/>
      <w:numFmt w:val="bullet"/>
      <w:lvlText w:val="■"/>
      <w:lvlJc w:val="left"/>
      <w:pPr>
        <w:ind w:left="4320" w:hanging="360"/>
      </w:pPr>
    </w:lvl>
    <w:lvl w:ilvl="6" w:tplc="AE649E26">
      <w:start w:val="1"/>
      <w:numFmt w:val="bullet"/>
      <w:lvlText w:val="●"/>
      <w:lvlJc w:val="left"/>
      <w:pPr>
        <w:ind w:left="5040" w:hanging="360"/>
      </w:pPr>
    </w:lvl>
    <w:lvl w:ilvl="7" w:tplc="9B1E71DC">
      <w:start w:val="1"/>
      <w:numFmt w:val="bullet"/>
      <w:lvlText w:val="●"/>
      <w:lvlJc w:val="left"/>
      <w:pPr>
        <w:ind w:left="5760" w:hanging="360"/>
      </w:pPr>
    </w:lvl>
    <w:lvl w:ilvl="8" w:tplc="9B4888E4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678359DB"/>
    <w:multiLevelType w:val="hybridMultilevel"/>
    <w:tmpl w:val="BF10530E"/>
    <w:lvl w:ilvl="0" w:tplc="AD7C22AC">
      <w:start w:val="1"/>
      <w:numFmt w:val="upperLetter"/>
      <w:lvlText w:val="%1)"/>
      <w:lvlJc w:val="left"/>
      <w:pPr>
        <w:ind w:left="0" w:hanging="360"/>
      </w:pPr>
    </w:lvl>
    <w:lvl w:ilvl="1" w:tplc="A6E2C6E0">
      <w:numFmt w:val="decimal"/>
      <w:lvlText w:val=""/>
      <w:lvlJc w:val="left"/>
    </w:lvl>
    <w:lvl w:ilvl="2" w:tplc="11065316">
      <w:numFmt w:val="decimal"/>
      <w:lvlText w:val=""/>
      <w:lvlJc w:val="left"/>
    </w:lvl>
    <w:lvl w:ilvl="3" w:tplc="D39A4040">
      <w:numFmt w:val="decimal"/>
      <w:lvlText w:val=""/>
      <w:lvlJc w:val="left"/>
    </w:lvl>
    <w:lvl w:ilvl="4" w:tplc="4BECEAFA">
      <w:numFmt w:val="decimal"/>
      <w:lvlText w:val=""/>
      <w:lvlJc w:val="left"/>
    </w:lvl>
    <w:lvl w:ilvl="5" w:tplc="1E063EBC">
      <w:numFmt w:val="decimal"/>
      <w:lvlText w:val=""/>
      <w:lvlJc w:val="left"/>
    </w:lvl>
    <w:lvl w:ilvl="6" w:tplc="0EB0D25E">
      <w:numFmt w:val="decimal"/>
      <w:lvlText w:val=""/>
      <w:lvlJc w:val="left"/>
    </w:lvl>
    <w:lvl w:ilvl="7" w:tplc="1E3A1F54">
      <w:numFmt w:val="decimal"/>
      <w:lvlText w:val=""/>
      <w:lvlJc w:val="left"/>
    </w:lvl>
    <w:lvl w:ilvl="8" w:tplc="44A4BF22">
      <w:numFmt w:val="decimal"/>
      <w:lvlText w:val=""/>
      <w:lvlJc w:val="left"/>
    </w:lvl>
  </w:abstractNum>
  <w:num w:numId="1" w16cid:durableId="204675731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58"/>
    <w:rsid w:val="00074DF3"/>
    <w:rsid w:val="00160258"/>
    <w:rsid w:val="003D5B0E"/>
    <w:rsid w:val="003F6556"/>
    <w:rsid w:val="00486F19"/>
    <w:rsid w:val="004F5156"/>
    <w:rsid w:val="007E5172"/>
    <w:rsid w:val="00865A58"/>
    <w:rsid w:val="00911386"/>
    <w:rsid w:val="009D030A"/>
    <w:rsid w:val="00CE354A"/>
    <w:rsid w:val="00CE62E4"/>
    <w:rsid w:val="00DD6046"/>
    <w:rsid w:val="00E009C2"/>
    <w:rsid w:val="00E0578B"/>
    <w:rsid w:val="00E6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6375E"/>
  <w15:docId w15:val="{97297C4E-0FC4-4FD4-8794-A5ACA0344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spacing w:before="360" w:after="200" w:line="360" w:lineRule="auto"/>
      <w:outlineLvl w:val="0"/>
    </w:pPr>
    <w:rPr>
      <w:b/>
      <w:bCs/>
      <w:sz w:val="28"/>
      <w:szCs w:val="28"/>
    </w:rPr>
  </w:style>
  <w:style w:type="paragraph" w:styleId="Titolo2">
    <w:name w:val="heading 2"/>
    <w:uiPriority w:val="9"/>
    <w:semiHidden/>
    <w:unhideWhenUsed/>
    <w:qFormat/>
    <w:pPr>
      <w:spacing w:before="280" w:after="160" w:line="360" w:lineRule="auto"/>
      <w:outlineLvl w:val="1"/>
    </w:pPr>
    <w:rPr>
      <w:b/>
      <w:bCs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pPr>
      <w:spacing w:after="200" w:line="360" w:lineRule="auto"/>
      <w:jc w:val="center"/>
    </w:pPr>
    <w:rPr>
      <w:b/>
      <w:bCs/>
      <w:sz w:val="32"/>
      <w:szCs w:val="32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DD60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6046"/>
  </w:style>
  <w:style w:type="paragraph" w:styleId="Pidipagina">
    <w:name w:val="footer"/>
    <w:basedOn w:val="Normale"/>
    <w:link w:val="PidipaginaCarattere"/>
    <w:uiPriority w:val="99"/>
    <w:unhideWhenUsed/>
    <w:rsid w:val="00DD60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6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844</Words>
  <Characters>7734</Characters>
  <Application>Microsoft Office Word</Application>
  <DocSecurity>0</DocSecurity>
  <Lines>112</Lines>
  <Paragraphs>103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Giuseppe Moro</cp:lastModifiedBy>
  <cp:revision>4</cp:revision>
  <dcterms:created xsi:type="dcterms:W3CDTF">2026-10-16T08:53:00Z</dcterms:created>
  <dcterms:modified xsi:type="dcterms:W3CDTF">2026-10-20T11:52:00Z</dcterms:modified>
</cp:coreProperties>
</file>